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RINGKASAN PROPOSAL PENELITIAN</w:t>
      </w:r>
    </w:p>
    <w:p w:rsidR="00000000" w:rsidDel="00000000" w:rsidP="00000000" w:rsidRDefault="00000000" w:rsidRPr="00000000" w14:paraId="00000002">
      <w:pPr>
        <w:pStyle w:val="Heading2"/>
        <w:numPr>
          <w:ilvl w:val="0"/>
          <w:numId w:val="1"/>
        </w:numPr>
        <w:ind w:left="1080" w:hanging="72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Lembar Identitas</w:t>
      </w:r>
    </w:p>
    <w:tbl>
      <w:tblPr>
        <w:tblStyle w:val="Table1"/>
        <w:tblW w:w="9360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35.0000000000002"/>
        <w:gridCol w:w="3425"/>
        <w:gridCol w:w="5400"/>
        <w:tblGridChange w:id="0">
          <w:tblGrid>
            <w:gridCol w:w="535.0000000000002"/>
            <w:gridCol w:w="3425"/>
            <w:gridCol w:w="5400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88" w:lineRule="auto"/>
              <w:ind w:left="-22.99999999999997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88" w:lineRule="auto"/>
              <w:ind w:left="0" w:right="0" w:firstLine="0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Judul Penelitian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spacing w:line="276" w:lineRule="auto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………………………………………………………..........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88" w:lineRule="auto"/>
              <w:ind w:left="337" w:right="0" w:hanging="36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88" w:lineRule="auto"/>
              <w:ind w:left="0" w:right="0" w:firstLine="0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Nama dan gelar Pengusul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Principal Investigator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/ PI), Alamat kantor,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o. HP, dan Alamat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E-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mail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9">
            <w:pPr>
              <w:spacing w:after="0" w:before="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ind w:left="337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Nama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spacing w:line="276" w:lineRule="auto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………………………………………………………..........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C">
            <w:pPr>
              <w:spacing w:after="0" w:before="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ind w:left="337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Alamat Kantor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line="276" w:lineRule="auto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………………………………………………………..........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F">
            <w:pPr>
              <w:spacing w:after="0" w:before="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ind w:left="337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No. Handphone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line="276" w:lineRule="auto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………………………………………………………..........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2">
            <w:pPr>
              <w:spacing w:after="0" w:before="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ind w:left="337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Alamat E-mail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line="276" w:lineRule="auto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………………………………………………………..........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5">
            <w:pPr>
              <w:spacing w:after="0" w:before="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ind w:left="337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Institusi Pengusul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………………………………………………………..........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8">
            <w:pPr>
              <w:spacing w:after="0" w:before="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ind w:left="337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Anggota tim riset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………………………………………………………..........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88" w:lineRule="auto"/>
              <w:ind w:left="337" w:right="0" w:hanging="36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88" w:lineRule="auto"/>
              <w:ind w:left="0" w:right="0" w:firstLine="0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Sumber Dana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………………………………………………………..........</w:t>
            </w:r>
          </w:p>
        </w:tc>
      </w:tr>
    </w:tbl>
    <w:p w:rsidR="00000000" w:rsidDel="00000000" w:rsidP="00000000" w:rsidRDefault="00000000" w:rsidRPr="00000000" w14:paraId="0000001E">
      <w:pPr>
        <w:pStyle w:val="Heading2"/>
        <w:ind w:left="360" w:firstLine="0"/>
        <w:rPr/>
        <w:sectPr>
          <w:headerReference r:id="rId6" w:type="default"/>
          <w:pgSz w:h="15840" w:w="12240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2"/>
        <w:numPr>
          <w:ilvl w:val="0"/>
          <w:numId w:val="1"/>
        </w:numPr>
        <w:ind w:left="1080" w:hanging="72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Isi Proposal</w:t>
      </w: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40"/>
        <w:gridCol w:w="3069.9999999999995"/>
        <w:gridCol w:w="5450.000000000001"/>
        <w:tblGridChange w:id="0">
          <w:tblGrid>
            <w:gridCol w:w="840"/>
            <w:gridCol w:w="3069.9999999999995"/>
            <w:gridCol w:w="5450.000000000001"/>
          </w:tblGrid>
        </w:tblGridChange>
      </w:tblGrid>
      <w:tr>
        <w:trPr>
          <w:cantSplit w:val="0"/>
          <w:tblHeader w:val="0"/>
        </w:trPr>
        <w:tc>
          <w:tcPr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highlight w:val="black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pStyle w:val="Heading3"/>
              <w:spacing w:after="0" w:lineRule="auto"/>
              <w:ind w:left="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ix19k0j3vdvr" w:id="0"/>
            <w:bookmarkEnd w:id="0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Bagian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Keterangan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A.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pStyle w:val="Heading3"/>
              <w:spacing w:after="0" w:line="240" w:lineRule="auto"/>
              <w:ind w:left="0" w:firstLine="0"/>
              <w:jc w:val="left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ix19k0j3vdvr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Latar Belakang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ind w:left="0" w:firstLine="0"/>
              <w:rPr>
                <w:rFonts w:ascii="Calibri" w:cs="Calibri" w:eastAsia="Calibri" w:hAnsi="Calibri"/>
                <w:i w:val="1"/>
                <w:iCs w:val="1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rtl w:val="0"/>
              </w:rPr>
              <w:t xml:space="preserve">Maks 1 halaman.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B.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pStyle w:val="Heading3"/>
              <w:spacing w:after="0" w:line="240" w:lineRule="auto"/>
              <w:ind w:left="0" w:firstLine="0"/>
              <w:jc w:val="left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cp21wjh9apmp" w:id="1"/>
            <w:bookmarkEnd w:id="1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Tujuan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0" w:line="240" w:lineRule="auto"/>
              <w:ind w:left="0" w:firstLine="0"/>
              <w:rPr>
                <w:rFonts w:ascii="Calibri" w:cs="Calibri" w:eastAsia="Calibri" w:hAnsi="Calibri"/>
                <w:i w:val="1"/>
                <w:iCs w:val="1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rtl w:val="0"/>
              </w:rPr>
              <w:t xml:space="preserve">Tuliskan secara ringkas.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Rancangan Studi dan Analisis Statistik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after="0" w:line="240" w:lineRule="auto"/>
              <w:ind w:left="0" w:firstLine="0"/>
              <w:rPr>
                <w:rFonts w:ascii="Calibri" w:cs="Calibri" w:eastAsia="Calibri" w:hAnsi="Calibri"/>
                <w:i w:val="1"/>
                <w:iCs w:val="1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rtl w:val="0"/>
              </w:rPr>
              <w:t xml:space="preserve">Jelaskan secara memadai: populasi dan kriteria sampel/responden/partisipan; proses skrining/pemenuhan syarat; deskripsi data personal yang akan digunakan; deskripsi responden/partisipan; identifikasi risiko dan penilaian tingkat risiko; mitigasi.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Proses Persetujuan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0" w:line="240" w:lineRule="auto"/>
              <w:ind w:left="0" w:firstLine="0"/>
              <w:rPr>
                <w:rFonts w:ascii="Calibri" w:cs="Calibri" w:eastAsia="Calibri" w:hAnsi="Calibri"/>
                <w:i w:val="1"/>
                <w:iCs w:val="1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rtl w:val="0"/>
              </w:rPr>
              <w:t xml:space="preserve">Jelaskan secara memadai: lengkapi dengan formulir sebagaimana diminta pada lampiran.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Protokol Eksperimen dan Instrumen/Alat yang Digunakan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i w:val="1"/>
                <w:iCs w:val="1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rtl w:val="0"/>
              </w:rPr>
              <w:t xml:space="preserve">Jelaskan secara memadai: fokus pada aspek responden/partisipan; identifikasi risiko dan penilaian tingkat risiko; mitigasi.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F.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Manfaat Hasil Penelitian Bagi Responden serta Kompensasi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i w:val="1"/>
                <w:iCs w:val="1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rtl w:val="0"/>
              </w:rPr>
              <w:t xml:space="preserve">Jelaskan secara ringkas.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G.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Hak untuk Mengundurkan Diri dari Penelitian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H.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pStyle w:val="Heading3"/>
              <w:spacing w:after="0" w:line="240" w:lineRule="auto"/>
              <w:ind w:left="0" w:firstLine="0"/>
              <w:jc w:val="left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3c6fqmr6j0w6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Tempat Penelitian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after="0" w:line="240" w:lineRule="auto"/>
              <w:ind w:left="0" w:firstLine="0"/>
              <w:rPr>
                <w:rFonts w:ascii="Calibri" w:cs="Calibri" w:eastAsia="Calibri" w:hAnsi="Calibri"/>
                <w:i w:val="1"/>
                <w:iCs w:val="1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rtl w:val="0"/>
              </w:rPr>
              <w:t xml:space="preserve">Jelaskan secara ringkas.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Proses Pengumpulan, Penyimpanan, Pengelolaan, dan Diseminasi Data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after="0" w:line="240" w:lineRule="auto"/>
              <w:ind w:left="0" w:firstLine="0"/>
              <w:rPr>
                <w:rFonts w:ascii="Calibri" w:cs="Calibri" w:eastAsia="Calibri" w:hAnsi="Calibri"/>
                <w:i w:val="1"/>
                <w:iCs w:val="1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rtl w:val="0"/>
              </w:rPr>
              <w:t xml:space="preserve">Jelaskan secara memadai: bagaimana kerahasiaan data dan privasi dijaga.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J.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pStyle w:val="Heading3"/>
              <w:spacing w:after="0" w:line="240" w:lineRule="auto"/>
              <w:ind w:left="0" w:firstLine="0"/>
              <w:jc w:val="left"/>
              <w:rPr>
                <w:rFonts w:ascii="Calibri" w:cs="Calibri" w:eastAsia="Calibri" w:hAnsi="Calibri"/>
              </w:rPr>
            </w:pPr>
            <w:bookmarkStart w:colFirst="0" w:colLast="0" w:name="_jodycn1afk1u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Jadwal Penelitian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after="0" w:line="240" w:lineRule="auto"/>
              <w:ind w:left="0" w:firstLine="0"/>
              <w:rPr>
                <w:rFonts w:ascii="Calibri" w:cs="Calibri" w:eastAsia="Calibri" w:hAnsi="Calibri"/>
                <w:i w:val="1"/>
                <w:iCs w:val="1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rtl w:val="0"/>
              </w:rPr>
              <w:t xml:space="preserve">Jelaskan secara ringkas dalam narasi dan dalam bentuk tabel.</w:t>
            </w:r>
          </w:p>
        </w:tc>
      </w:tr>
    </w:tbl>
    <w:p w:rsidR="00000000" w:rsidDel="00000000" w:rsidP="00000000" w:rsidRDefault="00000000" w:rsidRPr="00000000" w14:paraId="00000041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Tempat, Hari-Tanggal-Tahun</w:t>
      </w:r>
    </w:p>
    <w:p w:rsidR="00000000" w:rsidDel="00000000" w:rsidP="00000000" w:rsidRDefault="00000000" w:rsidRPr="00000000" w14:paraId="00000043">
      <w:pPr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Tim Peneliti</w:t>
      </w:r>
    </w:p>
    <w:p w:rsidR="00000000" w:rsidDel="00000000" w:rsidP="00000000" w:rsidRDefault="00000000" w:rsidRPr="00000000" w14:paraId="00000044">
      <w:pPr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(Tanda Tangan)</w:t>
      </w:r>
    </w:p>
    <w:p w:rsidR="00000000" w:rsidDel="00000000" w:rsidP="00000000" w:rsidRDefault="00000000" w:rsidRPr="00000000" w14:paraId="00000046">
      <w:pPr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right"/>
        <w:rPr>
          <w:rFonts w:ascii="Calibri" w:cs="Calibri" w:eastAsia="Calibri" w:hAnsi="Calibri"/>
        </w:rPr>
        <w:sectPr>
          <w:type w:val="nextPage"/>
          <w:pgSz w:h="15840" w:w="12240" w:orient="portrait"/>
          <w:pgMar w:bottom="1440" w:top="1440" w:left="1440" w:right="1440" w:header="720" w:footer="720"/>
        </w:sect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(Nama Peneliti)</w:t>
      </w:r>
    </w:p>
    <w:p w:rsidR="00000000" w:rsidDel="00000000" w:rsidP="00000000" w:rsidRDefault="00000000" w:rsidRPr="00000000" w14:paraId="00000048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Style w:val="Heading2"/>
        <w:numPr>
          <w:ilvl w:val="0"/>
          <w:numId w:val="1"/>
        </w:numPr>
        <w:ind w:left="1080" w:hanging="72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Lampiran</w:t>
      </w:r>
      <w:r w:rsidDel="00000000" w:rsidR="00000000" w:rsidRPr="00000000">
        <w:rPr>
          <w:rtl w:val="0"/>
        </w:rPr>
      </w:r>
    </w:p>
    <w:tbl>
      <w:tblPr>
        <w:tblStyle w:val="Table3"/>
        <w:tblW w:w="9360.000000000002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40"/>
        <w:gridCol w:w="3380"/>
        <w:gridCol w:w="5140.000000000001"/>
        <w:tblGridChange w:id="0">
          <w:tblGrid>
            <w:gridCol w:w="840"/>
            <w:gridCol w:w="3380"/>
            <w:gridCol w:w="5140.000000000001"/>
          </w:tblGrid>
        </w:tblGridChange>
      </w:tblGrid>
      <w:tr>
        <w:trPr>
          <w:cantSplit w:val="0"/>
          <w:tblHeader w:val="0"/>
        </w:trPr>
        <w:tc>
          <w:tcPr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highlight w:val="black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pStyle w:val="Heading3"/>
              <w:spacing w:after="0" w:lineRule="auto"/>
              <w:ind w:left="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ix19k0j3vdvr" w:id="0"/>
            <w:bookmarkEnd w:id="0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Bagian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Keterangan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A.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pStyle w:val="Heading3"/>
              <w:spacing w:after="0" w:line="240" w:lineRule="auto"/>
              <w:ind w:left="0" w:firstLine="0"/>
              <w:jc w:val="left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8bzi51rguum" w:id="4"/>
            <w:bookmarkEnd w:id="4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Prosedur dan Protokol Eksperimen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Calibri" w:cs="Calibri" w:eastAsia="Calibri" w:hAnsi="Calibri"/>
                <w:i w:val="1"/>
                <w:iCs w:val="1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rtl w:val="0"/>
              </w:rPr>
              <w:t xml:space="preserve">Prosedur dan protokol eksperimen yang digunakan untuk dibacakan/dijelaskan kepada partisipan.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B.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pStyle w:val="Heading3"/>
              <w:spacing w:after="0" w:line="240" w:lineRule="auto"/>
              <w:ind w:left="0" w:firstLine="0"/>
              <w:jc w:val="left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p56vby94gmum" w:id="5"/>
            <w:bookmarkEnd w:id="5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Formulir Kesediaan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Calibri" w:cs="Calibri" w:eastAsia="Calibri" w:hAnsi="Calibri"/>
                <w:i w:val="1"/>
                <w:iCs w:val="1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rtl w:val="0"/>
              </w:rPr>
              <w:t xml:space="preserve">Formulir kesediaan menjadi partisipan/responden penelitian: berisi nama, tanda tangan, dan tanggal, baik yang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color w:val="ff0000"/>
                <w:rtl w:val="0"/>
              </w:rPr>
              <w:t xml:space="preserve">meminta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rtl w:val="0"/>
              </w:rPr>
              <w:t xml:space="preserve"> kesediaan maupun yang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color w:val="ff0000"/>
                <w:rtl w:val="0"/>
              </w:rPr>
              <w:t xml:space="preserve">memberi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rtl w:val="0"/>
              </w:rPr>
              <w:t xml:space="preserve"> kesediaan.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after="0" w:line="240" w:lineRule="auto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Formulir Data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Calibri" w:cs="Calibri" w:eastAsia="Calibri" w:hAnsi="Calibri"/>
                <w:i w:val="1"/>
                <w:iCs w:val="1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rtl w:val="0"/>
              </w:rPr>
              <w:t xml:space="preserve">Seluruh formulir yang akan digunakan sebagai pencatatan/pengumpulan data.</w:t>
            </w:r>
          </w:p>
        </w:tc>
      </w:tr>
    </w:tbl>
    <w:p w:rsidR="00000000" w:rsidDel="00000000" w:rsidP="00000000" w:rsidRDefault="00000000" w:rsidRPr="00000000" w14:paraId="00000056">
      <w:pPr>
        <w:ind w:left="0" w:firstLine="0"/>
        <w:rPr>
          <w:rFonts w:ascii="Calibri" w:cs="Calibri" w:eastAsia="Calibri" w:hAnsi="Calibri"/>
          <w:i w:val="1"/>
          <w:iCs w:val="1"/>
          <w:color w:val="ff0000"/>
        </w:rPr>
      </w:pPr>
      <w:r w:rsidDel="00000000" w:rsidR="00000000" w:rsidRPr="00000000">
        <w:rPr>
          <w:rtl w:val="0"/>
        </w:rPr>
      </w:r>
    </w:p>
    <w:sectPr>
      <w:type w:val="nextPage"/>
      <w:pgSz w:h="15840" w:w="12240" w:orient="portrait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  <w:tab w:val="right" w:leader="none" w:pos="8789"/>
      </w:tabs>
      <w:spacing w:after="0" w:before="0" w:line="240" w:lineRule="auto"/>
      <w:ind w:left="0" w:right="713" w:firstLine="0"/>
      <w:jc w:val="righ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KOMISI ETIK PENELITIAN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5626100</wp:posOffset>
          </wp:positionH>
          <wp:positionV relativeFrom="paragraph">
            <wp:posOffset>-95249</wp:posOffset>
          </wp:positionV>
          <wp:extent cx="520700" cy="520700"/>
          <wp:effectExtent b="0" l="0" r="0" t="0"/>
          <wp:wrapNone/>
          <wp:docPr descr="A blue and white logo&#10;&#10;Description automatically generated" id="1" name="image1.png"/>
          <a:graphic>
            <a:graphicData uri="http://schemas.openxmlformats.org/drawingml/2006/picture">
              <pic:pic>
                <pic:nvPicPr>
                  <pic:cNvPr descr="A blue and white logo&#10;&#10;Description automatically generated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20700" cy="5207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  <w:tab w:val="right" w:leader="none" w:pos="8789"/>
      </w:tabs>
      <w:spacing w:after="0" w:before="0" w:line="240" w:lineRule="auto"/>
      <w:ind w:left="0" w:right="713" w:firstLine="0"/>
      <w:jc w:val="righ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INSTITUT TEKNOLOGI BANDUNG</w:t>
    </w:r>
  </w:p>
  <w:p w:rsidR="00000000" w:rsidDel="00000000" w:rsidP="00000000" w:rsidRDefault="00000000" w:rsidRPr="00000000" w14:paraId="0000005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righ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left"/>
      <w:pPr>
        <w:ind w:left="108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en"/>
      </w:rPr>
    </w:rPrDefault>
    <w:pPrDefault>
      <w:pPr>
        <w:spacing w:after="120" w:line="288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before="120" w:line="360" w:lineRule="auto"/>
      <w:ind w:left="360" w:hanging="360"/>
    </w:pPr>
    <w:rPr>
      <w:rFonts w:ascii="Play" w:cs="Play" w:eastAsia="Play" w:hAnsi="Play"/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ind w:left="720" w:hanging="360"/>
    </w:pPr>
    <w:rPr>
      <w:b w:val="1"/>
      <w:bCs w:val="1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480" w:lineRule="auto"/>
      <w:jc w:val="center"/>
    </w:pPr>
    <w:rPr>
      <w:rFonts w:ascii="Play" w:cs="Play" w:eastAsia="Play" w:hAnsi="Play"/>
      <w:b w:val="1"/>
      <w:bCs w:val="1"/>
      <w:sz w:val="28"/>
      <w:szCs w:val="28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15.0" w:type="dxa"/>
        <w:left w:w="108.0" w:type="dxa"/>
        <w:bottom w:w="115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b525e5-f3da-4501-8f1e-526b6769fc56_Enabled">
    <vt:lpwstr>true</vt:lpwstr>
  </property>
  <property fmtid="{D5CDD505-2E9C-101B-9397-08002B2CF9AE}" pid="3" name="MSIP_Label_38b525e5-f3da-4501-8f1e-526b6769fc56_SetDate">
    <vt:lpwstr>2024-06-26T15:57:06Z</vt:lpwstr>
  </property>
  <property fmtid="{D5CDD505-2E9C-101B-9397-08002B2CF9AE}" pid="4" name="MSIP_Label_38b525e5-f3da-4501-8f1e-526b6769fc56_Method">
    <vt:lpwstr>Standard</vt:lpwstr>
  </property>
  <property fmtid="{D5CDD505-2E9C-101B-9397-08002B2CF9AE}" pid="5" name="MSIP_Label_38b525e5-f3da-4501-8f1e-526b6769fc56_Name">
    <vt:lpwstr>defa4170-0d19-0005-0004-bc88714345d2</vt:lpwstr>
  </property>
  <property fmtid="{D5CDD505-2E9C-101B-9397-08002B2CF9AE}" pid="6" name="MSIP_Label_38b525e5-f3da-4501-8f1e-526b6769fc56_SiteId">
    <vt:lpwstr>db6e1183-4c65-405c-82ce-7cd53fa6e9dc</vt:lpwstr>
  </property>
  <property fmtid="{D5CDD505-2E9C-101B-9397-08002B2CF9AE}" pid="7" name="MSIP_Label_38b525e5-f3da-4501-8f1e-526b6769fc56_ActionId">
    <vt:lpwstr>da2a8126-e1c9-460d-96a2-ec5e0934a9ab</vt:lpwstr>
  </property>
  <property fmtid="{D5CDD505-2E9C-101B-9397-08002B2CF9AE}" pid="8" name="MSIP_Label_38b525e5-f3da-4501-8f1e-526b6769fc56_ContentBits">
    <vt:lpwstr>0</vt:lpwstr>
  </property>
  <property fmtid="{D5CDD505-2E9C-101B-9397-08002B2CF9AE}" pid="9" name="ContentTypeId">
    <vt:lpwstr>0x01010017423A6D19F2AC41B2AFD0C366C2EE05</vt:lpwstr>
  </property>
</Properties>
</file>